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48" w:rsidRDefault="00004C48">
      <w:pPr>
        <w:rPr>
          <w:b/>
          <w:sz w:val="24"/>
          <w:szCs w:val="24"/>
        </w:rPr>
      </w:pPr>
    </w:p>
    <w:p w:rsidR="001830E1" w:rsidRPr="00983BCD" w:rsidRDefault="00983BCD">
      <w:pPr>
        <w:rPr>
          <w:b/>
          <w:sz w:val="24"/>
          <w:szCs w:val="24"/>
        </w:rPr>
      </w:pPr>
      <w:bookmarkStart w:id="0" w:name="_GoBack"/>
      <w:bookmarkEnd w:id="0"/>
      <w:r w:rsidRPr="00983BCD">
        <w:rPr>
          <w:b/>
          <w:sz w:val="24"/>
          <w:szCs w:val="24"/>
        </w:rPr>
        <w:t>Oppgave 4.3.2 Er du en god lytter? – Skjema</w:t>
      </w:r>
    </w:p>
    <w:tbl>
      <w:tblPr>
        <w:tblStyle w:val="Tabellrutenett"/>
        <w:tblW w:w="10302" w:type="dxa"/>
        <w:tblLayout w:type="fixed"/>
        <w:tblLook w:val="04A0" w:firstRow="1" w:lastRow="0" w:firstColumn="1" w:lastColumn="0" w:noHBand="0" w:noVBand="1"/>
      </w:tblPr>
      <w:tblGrid>
        <w:gridCol w:w="4219"/>
        <w:gridCol w:w="1013"/>
        <w:gridCol w:w="1014"/>
        <w:gridCol w:w="1014"/>
        <w:gridCol w:w="1014"/>
        <w:gridCol w:w="1014"/>
        <w:gridCol w:w="1014"/>
      </w:tblGrid>
      <w:tr w:rsidR="00983BCD" w:rsidTr="003548F3">
        <w:tc>
          <w:tcPr>
            <w:tcW w:w="4219" w:type="dxa"/>
            <w:shd w:val="clear" w:color="auto" w:fill="DAEEF3" w:themeFill="accent5" w:themeFillTint="33"/>
          </w:tcPr>
          <w:p w:rsidR="00983BCD" w:rsidRPr="004F488A" w:rsidRDefault="00983BCD" w:rsidP="009344C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DAEEF3" w:themeFill="accent5" w:themeFillTint="33"/>
          </w:tcPr>
          <w:p w:rsidR="00983BCD" w:rsidRPr="004F488A" w:rsidRDefault="00983BCD" w:rsidP="009344C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488A">
              <w:rPr>
                <w:rFonts w:cs="Times New Roman"/>
                <w:b/>
                <w:sz w:val="20"/>
                <w:szCs w:val="20"/>
              </w:rPr>
              <w:t xml:space="preserve">Nesten </w:t>
            </w:r>
            <w:r>
              <w:rPr>
                <w:rFonts w:cs="Times New Roman"/>
                <w:b/>
                <w:sz w:val="20"/>
                <w:szCs w:val="20"/>
              </w:rPr>
              <w:t>alltid</w:t>
            </w:r>
          </w:p>
        </w:tc>
        <w:tc>
          <w:tcPr>
            <w:tcW w:w="1014" w:type="dxa"/>
            <w:shd w:val="clear" w:color="auto" w:fill="DAEEF3" w:themeFill="accent5" w:themeFillTint="33"/>
          </w:tcPr>
          <w:p w:rsidR="00983BCD" w:rsidRPr="004F488A" w:rsidRDefault="00983BCD" w:rsidP="009344C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488A">
              <w:rPr>
                <w:rFonts w:cs="Times New Roman"/>
                <w:b/>
                <w:sz w:val="20"/>
                <w:szCs w:val="20"/>
              </w:rPr>
              <w:t>Vanlig</w:t>
            </w:r>
            <w:r>
              <w:rPr>
                <w:rFonts w:cs="Times New Roman"/>
                <w:b/>
                <w:sz w:val="20"/>
                <w:szCs w:val="20"/>
              </w:rPr>
              <w:t>-</w:t>
            </w:r>
            <w:r w:rsidRPr="004F488A">
              <w:rPr>
                <w:rFonts w:cs="Times New Roman"/>
                <w:b/>
                <w:sz w:val="20"/>
                <w:szCs w:val="20"/>
              </w:rPr>
              <w:t>vis</w:t>
            </w:r>
          </w:p>
        </w:tc>
        <w:tc>
          <w:tcPr>
            <w:tcW w:w="1014" w:type="dxa"/>
            <w:shd w:val="clear" w:color="auto" w:fill="DAEEF3" w:themeFill="accent5" w:themeFillTint="33"/>
          </w:tcPr>
          <w:p w:rsidR="00983BCD" w:rsidRPr="004F488A" w:rsidRDefault="00983BCD" w:rsidP="009344C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488A">
              <w:rPr>
                <w:rFonts w:cs="Times New Roman"/>
                <w:b/>
                <w:sz w:val="20"/>
                <w:szCs w:val="20"/>
              </w:rPr>
              <w:t>Iblant</w:t>
            </w:r>
          </w:p>
        </w:tc>
        <w:tc>
          <w:tcPr>
            <w:tcW w:w="1014" w:type="dxa"/>
            <w:shd w:val="clear" w:color="auto" w:fill="DAEEF3" w:themeFill="accent5" w:themeFillTint="33"/>
          </w:tcPr>
          <w:p w:rsidR="00983BCD" w:rsidRPr="004F488A" w:rsidRDefault="00983BCD" w:rsidP="009344C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Sjelden</w:t>
            </w:r>
          </w:p>
        </w:tc>
        <w:tc>
          <w:tcPr>
            <w:tcW w:w="1014" w:type="dxa"/>
            <w:shd w:val="clear" w:color="auto" w:fill="DAEEF3" w:themeFill="accent5" w:themeFillTint="33"/>
          </w:tcPr>
          <w:p w:rsidR="00983BCD" w:rsidRPr="004F488A" w:rsidRDefault="00983BCD" w:rsidP="009344C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488A">
              <w:rPr>
                <w:rFonts w:cs="Times New Roman"/>
                <w:b/>
                <w:sz w:val="20"/>
                <w:szCs w:val="20"/>
              </w:rPr>
              <w:t>Nesten aldri</w:t>
            </w:r>
          </w:p>
        </w:tc>
        <w:tc>
          <w:tcPr>
            <w:tcW w:w="1014" w:type="dxa"/>
            <w:vMerge w:val="restart"/>
            <w:shd w:val="clear" w:color="auto" w:fill="DAEEF3" w:themeFill="accent5" w:themeFillTint="33"/>
          </w:tcPr>
          <w:p w:rsidR="00983BCD" w:rsidRPr="004F488A" w:rsidRDefault="00983BCD" w:rsidP="009344C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Tallverdi</w:t>
            </w:r>
          </w:p>
        </w:tc>
      </w:tr>
      <w:tr w:rsidR="00983BCD" w:rsidTr="003548F3">
        <w:tc>
          <w:tcPr>
            <w:tcW w:w="4219" w:type="dxa"/>
            <w:shd w:val="clear" w:color="auto" w:fill="DAEEF3" w:themeFill="accent5" w:themeFillTint="33"/>
          </w:tcPr>
          <w:p w:rsidR="00983BCD" w:rsidRPr="004F488A" w:rsidRDefault="00983BCD" w:rsidP="009344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Tallverdi</w:t>
            </w:r>
          </w:p>
        </w:tc>
        <w:tc>
          <w:tcPr>
            <w:tcW w:w="1013" w:type="dxa"/>
            <w:shd w:val="clear" w:color="auto" w:fill="DAEEF3" w:themeFill="accent5" w:themeFillTint="33"/>
          </w:tcPr>
          <w:p w:rsidR="00983BCD" w:rsidRPr="00983BCD" w:rsidRDefault="00983BCD" w:rsidP="009344C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83BCD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shd w:val="clear" w:color="auto" w:fill="DAEEF3" w:themeFill="accent5" w:themeFillTint="33"/>
          </w:tcPr>
          <w:p w:rsidR="00983BCD" w:rsidRPr="004F488A" w:rsidRDefault="00983BCD" w:rsidP="009344C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shd w:val="clear" w:color="auto" w:fill="DAEEF3" w:themeFill="accent5" w:themeFillTint="33"/>
          </w:tcPr>
          <w:p w:rsidR="00983BCD" w:rsidRPr="004F488A" w:rsidRDefault="00983BCD" w:rsidP="009344C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14" w:type="dxa"/>
            <w:shd w:val="clear" w:color="auto" w:fill="DAEEF3" w:themeFill="accent5" w:themeFillTint="33"/>
          </w:tcPr>
          <w:p w:rsidR="00983BCD" w:rsidRPr="004F488A" w:rsidRDefault="00983BCD" w:rsidP="009344C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4" w:type="dxa"/>
            <w:shd w:val="clear" w:color="auto" w:fill="DAEEF3" w:themeFill="accent5" w:themeFillTint="33"/>
          </w:tcPr>
          <w:p w:rsidR="00983BCD" w:rsidRPr="004F488A" w:rsidRDefault="00983BCD" w:rsidP="009344C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14" w:type="dxa"/>
            <w:vMerge/>
          </w:tcPr>
          <w:p w:rsidR="00983BCD" w:rsidRDefault="00983BCD" w:rsidP="009344C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83BCD" w:rsidTr="00983BCD">
        <w:tc>
          <w:tcPr>
            <w:tcW w:w="4219" w:type="dxa"/>
          </w:tcPr>
          <w:p w:rsidR="00983BCD" w:rsidRPr="004F488A" w:rsidRDefault="00983BCD" w:rsidP="009344C0">
            <w:pPr>
              <w:rPr>
                <w:rFonts w:cs="Times New Roman"/>
                <w:sz w:val="20"/>
                <w:szCs w:val="20"/>
              </w:rPr>
            </w:pPr>
            <w:r w:rsidRPr="004F488A">
              <w:rPr>
                <w:rFonts w:cs="Times New Roman"/>
                <w:sz w:val="20"/>
                <w:szCs w:val="20"/>
              </w:rPr>
              <w:t xml:space="preserve">Jeg pleier å være opptatt </w:t>
            </w:r>
            <w:r>
              <w:rPr>
                <w:rFonts w:cs="Times New Roman"/>
                <w:sz w:val="20"/>
                <w:szCs w:val="20"/>
              </w:rPr>
              <w:t xml:space="preserve">av </w:t>
            </w:r>
            <w:r w:rsidRPr="004F488A">
              <w:rPr>
                <w:rFonts w:cs="Times New Roman"/>
                <w:sz w:val="20"/>
                <w:szCs w:val="20"/>
              </w:rPr>
              <w:t>hva andre mener om saker og ting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013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83BCD" w:rsidTr="00983BCD">
        <w:tc>
          <w:tcPr>
            <w:tcW w:w="4219" w:type="dxa"/>
          </w:tcPr>
          <w:p w:rsidR="00983BCD" w:rsidRPr="004F488A" w:rsidRDefault="00983BCD" w:rsidP="009344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Jeg pleier å oppmuntre andre til å snakke når de har noe på hjertet.</w:t>
            </w:r>
          </w:p>
        </w:tc>
        <w:tc>
          <w:tcPr>
            <w:tcW w:w="1013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83BCD" w:rsidTr="00983BCD">
        <w:tc>
          <w:tcPr>
            <w:tcW w:w="4219" w:type="dxa"/>
          </w:tcPr>
          <w:p w:rsidR="00983BCD" w:rsidRPr="004F488A" w:rsidRDefault="00983BCD" w:rsidP="009344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Jeg pleier å lytte til personer av begge kjønn og i alle aldrer.</w:t>
            </w:r>
          </w:p>
        </w:tc>
        <w:tc>
          <w:tcPr>
            <w:tcW w:w="1013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83BCD" w:rsidTr="00983BCD">
        <w:tc>
          <w:tcPr>
            <w:tcW w:w="4219" w:type="dxa"/>
          </w:tcPr>
          <w:p w:rsidR="00983BCD" w:rsidRPr="004F488A" w:rsidRDefault="00983BCD" w:rsidP="009344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Jeg pleier å legge ting til side når noen snakker til meg.</w:t>
            </w:r>
          </w:p>
        </w:tc>
        <w:tc>
          <w:tcPr>
            <w:tcW w:w="1013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83BCD" w:rsidTr="00983BCD">
        <w:tc>
          <w:tcPr>
            <w:tcW w:w="4219" w:type="dxa"/>
          </w:tcPr>
          <w:p w:rsidR="00983BCD" w:rsidRPr="004F488A" w:rsidRDefault="00983BCD" w:rsidP="009344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Jeg pleier å se på den jeg snakker med og søke øyekontakt.</w:t>
            </w:r>
          </w:p>
        </w:tc>
        <w:tc>
          <w:tcPr>
            <w:tcW w:w="1013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83BCD" w:rsidTr="00983BCD">
        <w:tc>
          <w:tcPr>
            <w:tcW w:w="4219" w:type="dxa"/>
          </w:tcPr>
          <w:p w:rsidR="00983BCD" w:rsidRPr="009F0EDC" w:rsidRDefault="00983BCD" w:rsidP="009344C0">
            <w:pPr>
              <w:rPr>
                <w:rFonts w:cs="Times New Roman"/>
                <w:sz w:val="20"/>
                <w:szCs w:val="20"/>
              </w:rPr>
            </w:pPr>
            <w:r w:rsidRPr="009F0EDC">
              <w:rPr>
                <w:rFonts w:cs="Times New Roman"/>
                <w:sz w:val="20"/>
                <w:szCs w:val="20"/>
              </w:rPr>
              <w:t>Jeg er flink til å overse ting rundt meg når jeg snakker med noen.</w:t>
            </w:r>
          </w:p>
        </w:tc>
        <w:tc>
          <w:tcPr>
            <w:tcW w:w="1013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83BCD" w:rsidTr="00983BCD">
        <w:tc>
          <w:tcPr>
            <w:tcW w:w="4219" w:type="dxa"/>
          </w:tcPr>
          <w:p w:rsidR="00983BCD" w:rsidRPr="009F0EDC" w:rsidRDefault="00983BCD" w:rsidP="009344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Jeg pleier å nikke med hodet og på andre måter vise at jeg er en aktiv lytter.</w:t>
            </w:r>
          </w:p>
        </w:tc>
        <w:tc>
          <w:tcPr>
            <w:tcW w:w="1013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83BCD" w:rsidTr="00983BCD">
        <w:tc>
          <w:tcPr>
            <w:tcW w:w="4219" w:type="dxa"/>
          </w:tcPr>
          <w:p w:rsidR="00983BCD" w:rsidRDefault="00983BCD" w:rsidP="009344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Jeg pleier å konsentrere meg om det den andre sider ved å forsøke å leve meg inn i det.</w:t>
            </w:r>
          </w:p>
        </w:tc>
        <w:tc>
          <w:tcPr>
            <w:tcW w:w="1013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83BCD" w:rsidTr="00983BCD">
        <w:tc>
          <w:tcPr>
            <w:tcW w:w="4219" w:type="dxa"/>
          </w:tcPr>
          <w:p w:rsidR="00983BCD" w:rsidRDefault="00983BCD" w:rsidP="009344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Jeg pleier å la den andre snakke ferdig og ikke avbryte.</w:t>
            </w:r>
          </w:p>
        </w:tc>
        <w:tc>
          <w:tcPr>
            <w:tcW w:w="1013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83BCD" w:rsidTr="00983BCD">
        <w:tc>
          <w:tcPr>
            <w:tcW w:w="4219" w:type="dxa"/>
          </w:tcPr>
          <w:p w:rsidR="00983BCD" w:rsidRDefault="00983BCD" w:rsidP="009344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Jeg pleier å spørre når den andre sier noe jeg synes er uklart.</w:t>
            </w:r>
          </w:p>
        </w:tc>
        <w:tc>
          <w:tcPr>
            <w:tcW w:w="1013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83BCD" w:rsidTr="00983BCD">
        <w:tc>
          <w:tcPr>
            <w:tcW w:w="4219" w:type="dxa"/>
          </w:tcPr>
          <w:p w:rsidR="00983BCD" w:rsidRDefault="00983BCD" w:rsidP="009344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Jeg pleier å forklare den andre ord jeg skjønner at han ikke forstår.</w:t>
            </w:r>
          </w:p>
        </w:tc>
        <w:tc>
          <w:tcPr>
            <w:tcW w:w="1013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83BCD" w:rsidTr="00983BCD">
        <w:tc>
          <w:tcPr>
            <w:tcW w:w="4219" w:type="dxa"/>
          </w:tcPr>
          <w:p w:rsidR="00983BCD" w:rsidRDefault="00983BCD" w:rsidP="009344C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Jeg pleier ikke å henge meg opp i talemåter og ordvalg.</w:t>
            </w:r>
          </w:p>
        </w:tc>
        <w:tc>
          <w:tcPr>
            <w:tcW w:w="1013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83BCD" w:rsidTr="00983BCD">
        <w:tc>
          <w:tcPr>
            <w:tcW w:w="9288" w:type="dxa"/>
            <w:gridSpan w:val="6"/>
          </w:tcPr>
          <w:p w:rsidR="00983BCD" w:rsidRDefault="00983BCD" w:rsidP="00983BCD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</w:p>
          <w:p w:rsidR="00983BCD" w:rsidRDefault="00983BCD" w:rsidP="00983BCD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0"/>
                <w:szCs w:val="20"/>
              </w:rPr>
              <w:t>SUM</w:t>
            </w:r>
          </w:p>
        </w:tc>
        <w:tc>
          <w:tcPr>
            <w:tcW w:w="1014" w:type="dxa"/>
          </w:tcPr>
          <w:p w:rsidR="00983BCD" w:rsidRDefault="00983BCD" w:rsidP="009344C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983BCD" w:rsidRDefault="00983BCD">
      <w:pPr>
        <w:rPr>
          <w:b/>
        </w:rPr>
      </w:pPr>
    </w:p>
    <w:p w:rsidR="00983BCD" w:rsidRPr="00983BCD" w:rsidRDefault="00983BCD" w:rsidP="00983BCD">
      <w:pPr>
        <w:spacing w:after="0" w:line="240" w:lineRule="auto"/>
        <w:ind w:left="705"/>
        <w:rPr>
          <w:rFonts w:cs="Times New Roman"/>
        </w:rPr>
      </w:pPr>
      <w:r w:rsidRPr="00983BCD">
        <w:rPr>
          <w:rFonts w:cs="Times New Roman"/>
        </w:rPr>
        <w:t>Summer tallene og sjekk vurderingen.</w:t>
      </w:r>
    </w:p>
    <w:p w:rsidR="00983BCD" w:rsidRPr="00983BCD" w:rsidRDefault="00983BCD" w:rsidP="00983BCD">
      <w:pPr>
        <w:spacing w:after="0" w:line="240" w:lineRule="auto"/>
        <w:ind w:left="705" w:hanging="705"/>
        <w:rPr>
          <w:rFonts w:cs="Times New Roman"/>
        </w:rPr>
      </w:pPr>
    </w:p>
    <w:p w:rsidR="00983BCD" w:rsidRPr="00983BCD" w:rsidRDefault="00983BCD" w:rsidP="00983BCD">
      <w:pPr>
        <w:spacing w:after="0" w:line="240" w:lineRule="auto"/>
        <w:ind w:left="705"/>
        <w:rPr>
          <w:rFonts w:cs="Times New Roman"/>
        </w:rPr>
      </w:pPr>
      <w:r w:rsidRPr="00983BCD">
        <w:rPr>
          <w:rFonts w:cs="Times New Roman"/>
        </w:rPr>
        <w:t>12–15 poeng.</w:t>
      </w:r>
      <w:r w:rsidRPr="00983BCD">
        <w:rPr>
          <w:rFonts w:cs="Times New Roman"/>
        </w:rPr>
        <w:tab/>
        <w:t>Usedvanlig god lytter</w:t>
      </w:r>
    </w:p>
    <w:p w:rsidR="00983BCD" w:rsidRPr="00983BCD" w:rsidRDefault="00983BCD" w:rsidP="00983BCD">
      <w:pPr>
        <w:spacing w:after="0" w:line="240" w:lineRule="auto"/>
        <w:ind w:left="705"/>
        <w:rPr>
          <w:rFonts w:cs="Times New Roman"/>
        </w:rPr>
      </w:pPr>
      <w:r w:rsidRPr="00983BCD">
        <w:rPr>
          <w:rFonts w:cs="Times New Roman"/>
        </w:rPr>
        <w:t>16–24 poeng.</w:t>
      </w:r>
      <w:r w:rsidRPr="00983BCD">
        <w:rPr>
          <w:rFonts w:cs="Times New Roman"/>
        </w:rPr>
        <w:tab/>
        <w:t>God lytter</w:t>
      </w:r>
    </w:p>
    <w:p w:rsidR="00983BCD" w:rsidRPr="00983BCD" w:rsidRDefault="00983BCD" w:rsidP="00983BCD">
      <w:pPr>
        <w:spacing w:after="0" w:line="240" w:lineRule="auto"/>
        <w:ind w:left="705"/>
        <w:rPr>
          <w:rFonts w:cs="Times New Roman"/>
        </w:rPr>
      </w:pPr>
      <w:r w:rsidRPr="00983BCD">
        <w:rPr>
          <w:rFonts w:cs="Times New Roman"/>
        </w:rPr>
        <w:t>25–36 poeng.</w:t>
      </w:r>
      <w:r w:rsidRPr="00983BCD">
        <w:rPr>
          <w:rFonts w:cs="Times New Roman"/>
        </w:rPr>
        <w:tab/>
        <w:t>Ganske god lytter</w:t>
      </w:r>
    </w:p>
    <w:p w:rsidR="00983BCD" w:rsidRPr="00983BCD" w:rsidRDefault="00983BCD" w:rsidP="00983BCD">
      <w:pPr>
        <w:spacing w:after="0" w:line="240" w:lineRule="auto"/>
        <w:ind w:left="705"/>
        <w:rPr>
          <w:rFonts w:cs="Times New Roman"/>
        </w:rPr>
      </w:pPr>
      <w:r w:rsidRPr="00983BCD">
        <w:rPr>
          <w:rFonts w:cs="Times New Roman"/>
        </w:rPr>
        <w:t xml:space="preserve">37–50 poeng. </w:t>
      </w:r>
      <w:r w:rsidRPr="00983BCD">
        <w:rPr>
          <w:rFonts w:cs="Times New Roman"/>
        </w:rPr>
        <w:tab/>
        <w:t>Dårlig lytter</w:t>
      </w:r>
    </w:p>
    <w:p w:rsidR="00983BCD" w:rsidRPr="00983BCD" w:rsidRDefault="00983BCD" w:rsidP="00983BCD">
      <w:pPr>
        <w:spacing w:after="0" w:line="240" w:lineRule="auto"/>
        <w:ind w:left="705"/>
        <w:rPr>
          <w:rFonts w:cs="Times New Roman"/>
        </w:rPr>
      </w:pPr>
      <w:r w:rsidRPr="00983BCD">
        <w:rPr>
          <w:rFonts w:cs="Times New Roman"/>
        </w:rPr>
        <w:t>53–60 poeng.</w:t>
      </w:r>
      <w:r w:rsidRPr="00983BCD">
        <w:rPr>
          <w:rFonts w:cs="Times New Roman"/>
        </w:rPr>
        <w:tab/>
        <w:t>Usedvanlig dårlig lytter</w:t>
      </w:r>
    </w:p>
    <w:p w:rsidR="00983BCD" w:rsidRPr="00983BCD" w:rsidRDefault="00983BCD">
      <w:pPr>
        <w:rPr>
          <w:b/>
        </w:rPr>
      </w:pPr>
    </w:p>
    <w:sectPr w:rsidR="00983BCD" w:rsidRPr="00983B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A03" w:rsidRDefault="006A0A03" w:rsidP="00004C48">
      <w:pPr>
        <w:spacing w:after="0" w:line="240" w:lineRule="auto"/>
      </w:pPr>
      <w:r>
        <w:separator/>
      </w:r>
    </w:p>
  </w:endnote>
  <w:endnote w:type="continuationSeparator" w:id="0">
    <w:p w:rsidR="006A0A03" w:rsidRDefault="006A0A03" w:rsidP="0000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A03" w:rsidRDefault="006A0A03" w:rsidP="00004C48">
      <w:pPr>
        <w:spacing w:after="0" w:line="240" w:lineRule="auto"/>
      </w:pPr>
      <w:r>
        <w:separator/>
      </w:r>
    </w:p>
  </w:footnote>
  <w:footnote w:type="continuationSeparator" w:id="0">
    <w:p w:rsidR="006A0A03" w:rsidRDefault="006A0A03" w:rsidP="0000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48" w:rsidRDefault="00004C48">
    <w:pPr>
      <w:pStyle w:val="Topptekst"/>
    </w:pPr>
    <w:r>
      <w:rPr>
        <w:noProof/>
        <w:lang w:eastAsia="nb-NO"/>
      </w:rPr>
      <w:drawing>
        <wp:inline distT="0" distB="0" distL="0" distR="0" wp14:anchorId="25880CFA" wp14:editId="5BEB821D">
          <wp:extent cx="3439236" cy="262897"/>
          <wp:effectExtent l="0" t="0" r="8890" b="381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67783" cy="265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CD"/>
    <w:rsid w:val="00004C48"/>
    <w:rsid w:val="001830E1"/>
    <w:rsid w:val="003548F3"/>
    <w:rsid w:val="006A0A03"/>
    <w:rsid w:val="0098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83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04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04C48"/>
  </w:style>
  <w:style w:type="paragraph" w:styleId="Bunntekst">
    <w:name w:val="footer"/>
    <w:basedOn w:val="Normal"/>
    <w:link w:val="BunntekstTegn"/>
    <w:uiPriority w:val="99"/>
    <w:unhideWhenUsed/>
    <w:rsid w:val="00004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04C48"/>
  </w:style>
  <w:style w:type="paragraph" w:styleId="Bobletekst">
    <w:name w:val="Balloon Text"/>
    <w:basedOn w:val="Normal"/>
    <w:link w:val="BobletekstTegn"/>
    <w:uiPriority w:val="99"/>
    <w:semiHidden/>
    <w:unhideWhenUsed/>
    <w:rsid w:val="0000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4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83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04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04C48"/>
  </w:style>
  <w:style w:type="paragraph" w:styleId="Bunntekst">
    <w:name w:val="footer"/>
    <w:basedOn w:val="Normal"/>
    <w:link w:val="BunntekstTegn"/>
    <w:uiPriority w:val="99"/>
    <w:unhideWhenUsed/>
    <w:rsid w:val="00004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04C48"/>
  </w:style>
  <w:style w:type="paragraph" w:styleId="Bobletekst">
    <w:name w:val="Balloon Text"/>
    <w:basedOn w:val="Normal"/>
    <w:link w:val="BobletekstTegn"/>
    <w:uiPriority w:val="99"/>
    <w:semiHidden/>
    <w:unhideWhenUsed/>
    <w:rsid w:val="0000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4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Berrefjord</dc:creator>
  <cp:lastModifiedBy>Anne Berrefjord</cp:lastModifiedBy>
  <cp:revision>3</cp:revision>
  <dcterms:created xsi:type="dcterms:W3CDTF">2016-08-09T13:59:00Z</dcterms:created>
  <dcterms:modified xsi:type="dcterms:W3CDTF">2016-08-09T15:05:00Z</dcterms:modified>
</cp:coreProperties>
</file>